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36A19" w:rsidRPr="00835D51" w:rsidRDefault="00442FBD" w:rsidP="00442FBD">
      <w:pPr>
        <w:jc w:val="center"/>
        <w:rPr>
          <w:rFonts w:ascii="Century Gothic" w:hAnsi="Century Gothic"/>
          <w:sz w:val="20"/>
          <w:szCs w:val="20"/>
        </w:rPr>
      </w:pPr>
      <w:r w:rsidRPr="00DD0837">
        <w:rPr>
          <w:rFonts w:ascii="Century Gothic" w:hAnsi="Century Gothic"/>
          <w:noProof/>
          <w:sz w:val="18"/>
          <w:szCs w:val="18"/>
        </w:rPr>
        <w:drawing>
          <wp:inline distT="0" distB="0" distL="0" distR="0" wp14:anchorId="6A41FC22" wp14:editId="16FF0538">
            <wp:extent cx="1371600" cy="1627344"/>
            <wp:effectExtent l="0" t="0" r="0" b="0"/>
            <wp:docPr id="1" name="Picture 1" descr="C:\Users\Lisa.Ryan\Desktop\Wolves Logo\UL_Wolves_whiteoutline_Logo-01-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Ryan\Desktop\Wolves Logo\UL_Wolves_whiteoutline_Logo-01-01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634" cy="1654673"/>
                    </a:xfrm>
                    <a:prstGeom prst="rect">
                      <a:avLst/>
                    </a:prstGeom>
                    <a:noFill/>
                    <a:ln>
                      <a:noFill/>
                    </a:ln>
                  </pic:spPr>
                </pic:pic>
              </a:graphicData>
            </a:graphic>
          </wp:inline>
        </w:drawing>
      </w:r>
    </w:p>
    <w:p w14:paraId="644715B3" w14:textId="1CE17FB1" w:rsidR="007D67F6" w:rsidRPr="00DD0837" w:rsidRDefault="00C1688D" w:rsidP="00D83DD8">
      <w:pPr>
        <w:ind w:left="720" w:firstLine="720"/>
        <w:rPr>
          <w:rStyle w:val="normaltextrun"/>
          <w:rFonts w:ascii="Century Gothic" w:hAnsi="Century Gothic"/>
          <w:b/>
          <w:sz w:val="20"/>
          <w:szCs w:val="20"/>
          <w:u w:val="single"/>
          <w:shd w:val="clear" w:color="auto" w:fill="FFFFFF"/>
        </w:rPr>
      </w:pPr>
      <w:r w:rsidRPr="00DD0837">
        <w:rPr>
          <w:rStyle w:val="normaltextrun"/>
          <w:rFonts w:ascii="Century Gothic" w:hAnsi="Century Gothic"/>
          <w:b/>
          <w:sz w:val="20"/>
          <w:szCs w:val="20"/>
          <w:u w:val="single"/>
          <w:shd w:val="clear" w:color="auto" w:fill="FFFFFF"/>
        </w:rPr>
        <w:t xml:space="preserve">C&amp;S Department Management </w:t>
      </w:r>
      <w:r w:rsidR="0094244B" w:rsidRPr="00DD0837">
        <w:rPr>
          <w:rStyle w:val="normaltextrun"/>
          <w:rFonts w:ascii="Century Gothic" w:hAnsi="Century Gothic"/>
          <w:b/>
          <w:sz w:val="20"/>
          <w:szCs w:val="20"/>
          <w:u w:val="single"/>
          <w:shd w:val="clear" w:color="auto" w:fill="FFFFFF"/>
        </w:rPr>
        <w:t>Coaching</w:t>
      </w:r>
      <w:r w:rsidR="00FB140E" w:rsidRPr="00DD0837">
        <w:rPr>
          <w:rStyle w:val="normaltextrun"/>
          <w:rFonts w:ascii="Century Gothic" w:hAnsi="Century Gothic"/>
          <w:b/>
          <w:sz w:val="20"/>
          <w:szCs w:val="20"/>
          <w:u w:val="single"/>
          <w:shd w:val="clear" w:color="auto" w:fill="FFFFFF"/>
        </w:rPr>
        <w:t xml:space="preserve"> </w:t>
      </w:r>
      <w:r w:rsidR="006753A3" w:rsidRPr="00DD0837">
        <w:rPr>
          <w:rStyle w:val="normaltextrun"/>
          <w:rFonts w:ascii="Century Gothic" w:hAnsi="Century Gothic"/>
          <w:b/>
          <w:sz w:val="20"/>
          <w:szCs w:val="20"/>
          <w:u w:val="single"/>
          <w:shd w:val="clear" w:color="auto" w:fill="FFFFFF"/>
        </w:rPr>
        <w:t>Declaration</w:t>
      </w:r>
      <w:r w:rsidR="00FB140E" w:rsidRPr="00DD0837">
        <w:rPr>
          <w:rStyle w:val="normaltextrun"/>
          <w:rFonts w:ascii="Century Gothic" w:hAnsi="Century Gothic"/>
          <w:b/>
          <w:sz w:val="20"/>
          <w:szCs w:val="20"/>
          <w:u w:val="single"/>
          <w:shd w:val="clear" w:color="auto" w:fill="FFFFFF"/>
        </w:rPr>
        <w:t>.</w:t>
      </w:r>
    </w:p>
    <w:p w14:paraId="62D9E6A3" w14:textId="6215B0B7" w:rsidR="00ED6905" w:rsidRPr="00DD0837" w:rsidRDefault="00ED6905" w:rsidP="00C1688D">
      <w:pPr>
        <w:rPr>
          <w:rStyle w:val="eop"/>
          <w:rFonts w:ascii="Century Gothic" w:hAnsi="Century Gothic"/>
          <w:sz w:val="20"/>
          <w:szCs w:val="20"/>
          <w:shd w:val="clear" w:color="auto" w:fill="FFFFFF"/>
        </w:rPr>
      </w:pPr>
      <w:r w:rsidRPr="00DD0837">
        <w:rPr>
          <w:rStyle w:val="normaltextrun"/>
          <w:rFonts w:ascii="Century Gothic" w:hAnsi="Century Gothic"/>
          <w:b/>
          <w:sz w:val="20"/>
          <w:szCs w:val="20"/>
          <w:u w:val="single"/>
          <w:shd w:val="clear" w:color="auto" w:fill="FFFFFF"/>
        </w:rPr>
        <w:t>Coaching Expenses Policy 2005</w:t>
      </w:r>
      <w:r w:rsidRPr="00DD0837">
        <w:rPr>
          <w:rStyle w:val="normaltextrun"/>
          <w:rFonts w:ascii="Century Gothic" w:hAnsi="Century Gothic"/>
          <w:sz w:val="20"/>
          <w:szCs w:val="20"/>
          <w:shd w:val="clear" w:color="auto" w:fill="FFFFFF"/>
        </w:rPr>
        <w:t> </w:t>
      </w:r>
      <w:r w:rsidR="00442FBD" w:rsidRPr="00DD0837">
        <w:rPr>
          <w:rStyle w:val="normaltextrun"/>
          <w:rFonts w:ascii="Century Gothic" w:hAnsi="Century Gothic"/>
          <w:sz w:val="20"/>
          <w:szCs w:val="20"/>
          <w:shd w:val="clear" w:color="auto" w:fill="FFFFFF"/>
        </w:rPr>
        <w:t xml:space="preserve">– </w:t>
      </w:r>
      <w:r w:rsidRPr="00DD0837">
        <w:rPr>
          <w:rStyle w:val="normaltextrun"/>
          <w:rFonts w:ascii="Century Gothic" w:hAnsi="Century Gothic"/>
          <w:sz w:val="20"/>
          <w:szCs w:val="20"/>
          <w:shd w:val="clear" w:color="auto" w:fill="FFFFFF"/>
        </w:rPr>
        <w:t xml:space="preserve">Submit Coaching credentials of coach in order to validate the request for coaching expenses and the cost associated with these services. The credentials would require a letter/copy of </w:t>
      </w:r>
      <w:r w:rsidR="00A37563" w:rsidRPr="00DD0837">
        <w:rPr>
          <w:rStyle w:val="normaltextrun"/>
          <w:rFonts w:ascii="Century Gothic" w:hAnsi="Century Gothic"/>
          <w:sz w:val="20"/>
          <w:szCs w:val="20"/>
          <w:shd w:val="clear" w:color="auto" w:fill="FFFFFF"/>
        </w:rPr>
        <w:t xml:space="preserve">the </w:t>
      </w:r>
      <w:r w:rsidRPr="00DD0837">
        <w:rPr>
          <w:rStyle w:val="normaltextrun"/>
          <w:rFonts w:ascii="Century Gothic" w:hAnsi="Century Gothic"/>
          <w:sz w:val="20"/>
          <w:szCs w:val="20"/>
          <w:shd w:val="clear" w:color="auto" w:fill="FFFFFF"/>
        </w:rPr>
        <w:t xml:space="preserve">agreement with the club </w:t>
      </w:r>
      <w:r w:rsidR="00A37563" w:rsidRPr="00DD0837">
        <w:rPr>
          <w:rStyle w:val="normaltextrun"/>
          <w:rFonts w:ascii="Century Gothic" w:hAnsi="Century Gothic"/>
          <w:sz w:val="20"/>
          <w:szCs w:val="20"/>
          <w:shd w:val="clear" w:color="auto" w:fill="FFFFFF"/>
        </w:rPr>
        <w:t>regarding</w:t>
      </w:r>
      <w:r w:rsidRPr="00DD0837">
        <w:rPr>
          <w:rStyle w:val="normaltextrun"/>
          <w:rFonts w:ascii="Century Gothic" w:hAnsi="Century Gothic"/>
          <w:sz w:val="20"/>
          <w:szCs w:val="20"/>
          <w:shd w:val="clear" w:color="auto" w:fill="FFFFFF"/>
        </w:rPr>
        <w:t xml:space="preserve"> the expenses and the experience of the coach in question and any relevant coaching qualifications from the governing body. (This can also apply to societies i.e. in terms of </w:t>
      </w:r>
      <w:r w:rsidR="00A37563" w:rsidRPr="00DD0837">
        <w:rPr>
          <w:rStyle w:val="normaltextrun"/>
          <w:rFonts w:ascii="Century Gothic" w:hAnsi="Century Gothic"/>
          <w:sz w:val="20"/>
          <w:szCs w:val="20"/>
          <w:shd w:val="clear" w:color="auto" w:fill="FFFFFF"/>
        </w:rPr>
        <w:t xml:space="preserve">the </w:t>
      </w:r>
      <w:r w:rsidRPr="00DD0837">
        <w:rPr>
          <w:rStyle w:val="normaltextrun"/>
          <w:rFonts w:ascii="Century Gothic" w:hAnsi="Century Gothic"/>
          <w:sz w:val="20"/>
          <w:szCs w:val="20"/>
          <w:shd w:val="clear" w:color="auto" w:fill="FFFFFF"/>
        </w:rPr>
        <w:t>stage manager or lighting expertise for the drama society)</w:t>
      </w:r>
      <w:r w:rsidR="00A37563" w:rsidRPr="00DD0837">
        <w:rPr>
          <w:rStyle w:val="normaltextrun"/>
          <w:rFonts w:ascii="Century Gothic" w:hAnsi="Century Gothic"/>
          <w:sz w:val="20"/>
          <w:szCs w:val="20"/>
          <w:shd w:val="clear" w:color="auto" w:fill="FFFFFF"/>
        </w:rPr>
        <w:t>.</w:t>
      </w:r>
      <w:r w:rsidRPr="00DD0837">
        <w:rPr>
          <w:rStyle w:val="normaltextrun"/>
          <w:rFonts w:ascii="Century Gothic" w:hAnsi="Century Gothic"/>
          <w:sz w:val="20"/>
          <w:szCs w:val="20"/>
          <w:shd w:val="clear" w:color="auto" w:fill="FFFFFF"/>
        </w:rPr>
        <w:t> </w:t>
      </w:r>
      <w:r w:rsidRPr="00DD0837">
        <w:rPr>
          <w:rStyle w:val="eop"/>
          <w:rFonts w:ascii="Century Gothic" w:hAnsi="Century Gothic"/>
          <w:sz w:val="20"/>
          <w:szCs w:val="20"/>
          <w:shd w:val="clear" w:color="auto" w:fill="FFFFFF"/>
        </w:rPr>
        <w:t> </w:t>
      </w:r>
    </w:p>
    <w:p w14:paraId="40D90199" w14:textId="77777777" w:rsidR="00ED6905" w:rsidRPr="00DD0837" w:rsidRDefault="00ED6905" w:rsidP="00ED6905">
      <w:pPr>
        <w:pStyle w:val="paragraph"/>
        <w:spacing w:before="0" w:beforeAutospacing="0" w:after="0" w:afterAutospacing="0"/>
        <w:textAlignment w:val="baseline"/>
        <w:rPr>
          <w:rFonts w:ascii="Century Gothic" w:hAnsi="Century Gothic" w:cs="Segoe UI"/>
          <w:color w:val="000000"/>
          <w:sz w:val="20"/>
          <w:szCs w:val="20"/>
        </w:rPr>
      </w:pPr>
      <w:r w:rsidRPr="00DD0837">
        <w:rPr>
          <w:rStyle w:val="normaltextrun"/>
          <w:rFonts w:ascii="Century Gothic" w:hAnsi="Century Gothic"/>
          <w:b/>
          <w:sz w:val="20"/>
          <w:szCs w:val="20"/>
          <w:u w:val="single"/>
        </w:rPr>
        <w:t>Coaching Expenses Criteria Policy Supplement 2007</w:t>
      </w:r>
      <w:r w:rsidRPr="00DD0837">
        <w:rPr>
          <w:rStyle w:val="normaltextrun"/>
          <w:rFonts w:ascii="Century Gothic" w:hAnsi="Century Gothic"/>
          <w:sz w:val="20"/>
          <w:szCs w:val="20"/>
          <w:u w:val="single"/>
        </w:rPr>
        <w:t> </w:t>
      </w:r>
      <w:r w:rsidRPr="00DD0837">
        <w:rPr>
          <w:rStyle w:val="eop"/>
          <w:rFonts w:ascii="Century Gothic" w:hAnsi="Century Gothic" w:cs="Segoe UI"/>
          <w:sz w:val="20"/>
          <w:szCs w:val="20"/>
        </w:rPr>
        <w:t> </w:t>
      </w:r>
    </w:p>
    <w:p w14:paraId="601F167C" w14:textId="49ED4FC3" w:rsidR="00ED6905" w:rsidRPr="00DD0837" w:rsidRDefault="00ED6905" w:rsidP="00ED6905">
      <w:pPr>
        <w:pStyle w:val="paragraph"/>
        <w:spacing w:before="0" w:beforeAutospacing="0" w:after="0" w:afterAutospacing="0"/>
        <w:textAlignment w:val="baseline"/>
        <w:rPr>
          <w:rFonts w:ascii="Century Gothic" w:hAnsi="Century Gothic" w:cs="Segoe UI"/>
          <w:color w:val="000000"/>
          <w:sz w:val="20"/>
          <w:szCs w:val="20"/>
        </w:rPr>
      </w:pPr>
      <w:r w:rsidRPr="00DD0837">
        <w:rPr>
          <w:rStyle w:val="normaltextrun"/>
          <w:rFonts w:ascii="Century Gothic" w:hAnsi="Century Gothic"/>
          <w:color w:val="000000"/>
          <w:sz w:val="20"/>
          <w:szCs w:val="20"/>
        </w:rPr>
        <w:t xml:space="preserve">For the purposes of C&amp;S, budget submissions all clubs will be entitled to </w:t>
      </w:r>
      <w:r w:rsidR="00A37563" w:rsidRPr="00DD0837">
        <w:rPr>
          <w:rStyle w:val="normaltextrun"/>
          <w:rFonts w:ascii="Century Gothic" w:hAnsi="Century Gothic"/>
          <w:color w:val="000000"/>
          <w:sz w:val="20"/>
          <w:szCs w:val="20"/>
        </w:rPr>
        <w:t xml:space="preserve">a </w:t>
      </w:r>
      <w:r w:rsidRPr="00DD0837">
        <w:rPr>
          <w:rStyle w:val="normaltextrun"/>
          <w:rFonts w:ascii="Century Gothic" w:hAnsi="Century Gothic"/>
          <w:color w:val="000000"/>
          <w:sz w:val="20"/>
          <w:szCs w:val="20"/>
        </w:rPr>
        <w:t>budget for training coaches.  Not all teams within a club are automatically entitled to coaching fees, and only the elite teams receives support. It is the responsibility of the club to show that they have an elite team, in the case of multiple teams.  The SL C&amp;S executive will use the following criteria in their decision:</w:t>
      </w:r>
      <w:r w:rsidRPr="00DD0837">
        <w:rPr>
          <w:rStyle w:val="eop"/>
          <w:rFonts w:ascii="Century Gothic" w:hAnsi="Century Gothic" w:cs="Segoe UI"/>
          <w:color w:val="000000"/>
          <w:sz w:val="20"/>
          <w:szCs w:val="20"/>
        </w:rPr>
        <w:t> </w:t>
      </w:r>
    </w:p>
    <w:p w14:paraId="23AE6CF6" w14:textId="4286CEB9" w:rsidR="00ED6905" w:rsidRPr="00DD0837" w:rsidRDefault="00ED6905" w:rsidP="00ED6905">
      <w:pPr>
        <w:pStyle w:val="paragraph"/>
        <w:numPr>
          <w:ilvl w:val="0"/>
          <w:numId w:val="7"/>
        </w:numPr>
        <w:spacing w:before="0" w:beforeAutospacing="0" w:after="0" w:afterAutospacing="0"/>
        <w:ind w:left="360" w:firstLine="0"/>
        <w:textAlignment w:val="baseline"/>
        <w:rPr>
          <w:rFonts w:ascii="Century Gothic" w:hAnsi="Century Gothic" w:cs="Segoe UI"/>
          <w:color w:val="000000"/>
          <w:sz w:val="20"/>
          <w:szCs w:val="20"/>
        </w:rPr>
      </w:pPr>
      <w:r w:rsidRPr="00DD0837">
        <w:rPr>
          <w:rStyle w:val="normaltextrun"/>
          <w:rFonts w:ascii="Century Gothic" w:hAnsi="Century Gothic"/>
          <w:color w:val="000000"/>
          <w:sz w:val="20"/>
          <w:szCs w:val="20"/>
        </w:rPr>
        <w:t>An elite team should compete at a national/international level in a competition deemed to be of an exceptionally high level as per their governing body</w:t>
      </w:r>
      <w:r w:rsidR="008457AA" w:rsidRPr="00DD0837">
        <w:rPr>
          <w:rStyle w:val="eop"/>
          <w:rFonts w:ascii="Century Gothic" w:hAnsi="Century Gothic" w:cs="Segoe UI"/>
          <w:color w:val="000000"/>
          <w:sz w:val="20"/>
          <w:szCs w:val="20"/>
        </w:rPr>
        <w:t>.</w:t>
      </w:r>
    </w:p>
    <w:p w14:paraId="7596F201" w14:textId="7CF91F4A" w:rsidR="00ED6905" w:rsidRPr="00DD0837" w:rsidRDefault="00ED6905" w:rsidP="00ED6905">
      <w:pPr>
        <w:pStyle w:val="paragraph"/>
        <w:numPr>
          <w:ilvl w:val="0"/>
          <w:numId w:val="8"/>
        </w:numPr>
        <w:spacing w:before="0" w:beforeAutospacing="0" w:after="0" w:afterAutospacing="0"/>
        <w:ind w:left="360" w:firstLine="0"/>
        <w:textAlignment w:val="baseline"/>
        <w:rPr>
          <w:rFonts w:ascii="Century Gothic" w:hAnsi="Century Gothic" w:cs="Segoe UI"/>
          <w:color w:val="000000"/>
          <w:sz w:val="20"/>
          <w:szCs w:val="20"/>
        </w:rPr>
      </w:pPr>
      <w:r w:rsidRPr="00DD0837">
        <w:rPr>
          <w:rStyle w:val="normaltextrun"/>
          <w:rFonts w:ascii="Century Gothic" w:hAnsi="Century Gothic"/>
          <w:color w:val="000000"/>
          <w:sz w:val="20"/>
          <w:szCs w:val="20"/>
        </w:rPr>
        <w:t xml:space="preserve">Normally only two elite teams (one </w:t>
      </w:r>
      <w:r w:rsidR="00A37563" w:rsidRPr="00DD0837">
        <w:rPr>
          <w:rStyle w:val="normaltextrun"/>
          <w:rFonts w:ascii="Century Gothic" w:hAnsi="Century Gothic"/>
          <w:color w:val="000000"/>
          <w:sz w:val="20"/>
          <w:szCs w:val="20"/>
        </w:rPr>
        <w:t>men’s</w:t>
      </w:r>
      <w:r w:rsidRPr="00DD0837">
        <w:rPr>
          <w:rStyle w:val="normaltextrun"/>
          <w:rFonts w:ascii="Century Gothic" w:hAnsi="Century Gothic"/>
          <w:color w:val="000000"/>
          <w:sz w:val="20"/>
          <w:szCs w:val="20"/>
        </w:rPr>
        <w:t xml:space="preserve"> and one women's team) can exist in any one club (unless the club is active in more than one discipline).</w:t>
      </w:r>
      <w:r w:rsidRPr="00DD0837">
        <w:rPr>
          <w:rStyle w:val="eop"/>
          <w:rFonts w:ascii="Century Gothic" w:hAnsi="Century Gothic" w:cs="Segoe UI"/>
          <w:color w:val="000000"/>
          <w:sz w:val="20"/>
          <w:szCs w:val="20"/>
        </w:rPr>
        <w:t> </w:t>
      </w:r>
    </w:p>
    <w:p w14:paraId="3ACF0BFF" w14:textId="3B173E64" w:rsidR="00ED6905" w:rsidRPr="00DD0837" w:rsidRDefault="00ED6905" w:rsidP="00ED6905">
      <w:pPr>
        <w:pStyle w:val="paragraph"/>
        <w:spacing w:before="0" w:beforeAutospacing="0" w:after="0" w:afterAutospacing="0"/>
        <w:textAlignment w:val="baseline"/>
        <w:rPr>
          <w:rFonts w:ascii="Century Gothic" w:hAnsi="Century Gothic" w:cs="Segoe UI"/>
          <w:color w:val="000000"/>
          <w:sz w:val="20"/>
          <w:szCs w:val="20"/>
        </w:rPr>
      </w:pPr>
      <w:r w:rsidRPr="00DD0837">
        <w:rPr>
          <w:rStyle w:val="normaltextrun"/>
          <w:rFonts w:ascii="Century Gothic" w:hAnsi="Century Gothic"/>
          <w:color w:val="000000"/>
          <w:sz w:val="20"/>
          <w:szCs w:val="20"/>
        </w:rPr>
        <w:t xml:space="preserve">In addition, those clubs performing at standards for which professional coaching and training services beyond the capacity of the club members </w:t>
      </w:r>
      <w:r w:rsidR="00A37563" w:rsidRPr="00DD0837">
        <w:rPr>
          <w:rStyle w:val="normaltextrun"/>
          <w:rFonts w:ascii="Century Gothic" w:hAnsi="Century Gothic"/>
          <w:color w:val="000000"/>
          <w:sz w:val="20"/>
          <w:szCs w:val="20"/>
        </w:rPr>
        <w:t>are</w:t>
      </w:r>
      <w:r w:rsidRPr="00DD0837">
        <w:rPr>
          <w:rStyle w:val="normaltextrun"/>
          <w:rFonts w:ascii="Century Gothic" w:hAnsi="Century Gothic"/>
          <w:color w:val="000000"/>
          <w:sz w:val="20"/>
          <w:szCs w:val="20"/>
        </w:rPr>
        <w:t xml:space="preserve"> justified can request coaching and training expenses in their budget submission. Coaching fees are subject to the following conditions</w:t>
      </w:r>
      <w:r w:rsidRPr="00DD0837">
        <w:rPr>
          <w:rStyle w:val="eop"/>
          <w:rFonts w:ascii="Century Gothic" w:hAnsi="Century Gothic" w:cs="Segoe UI"/>
          <w:color w:val="000000"/>
          <w:sz w:val="20"/>
          <w:szCs w:val="20"/>
        </w:rPr>
        <w:t> </w:t>
      </w:r>
    </w:p>
    <w:p w14:paraId="340C0463" w14:textId="77777777" w:rsidR="00ED6905" w:rsidRPr="00DD0837" w:rsidRDefault="00ED6905" w:rsidP="00ED6905">
      <w:pPr>
        <w:pStyle w:val="paragraph"/>
        <w:spacing w:before="0" w:beforeAutospacing="0" w:after="0" w:afterAutospacing="0"/>
        <w:ind w:left="360"/>
        <w:textAlignment w:val="baseline"/>
        <w:rPr>
          <w:rFonts w:ascii="Century Gothic" w:hAnsi="Century Gothic" w:cs="Segoe UI"/>
          <w:color w:val="000000"/>
          <w:sz w:val="20"/>
          <w:szCs w:val="20"/>
        </w:rPr>
      </w:pPr>
      <w:r w:rsidRPr="00DD0837">
        <w:rPr>
          <w:rStyle w:val="normaltextrun"/>
          <w:rFonts w:ascii="Century Gothic" w:hAnsi="Century Gothic"/>
          <w:color w:val="000000"/>
          <w:sz w:val="20"/>
          <w:szCs w:val="20"/>
        </w:rPr>
        <w:t>1. The maximum fee allowed per training session is set at € 75 OR the total amount of coaching fees in one year must not exceed €4500</w:t>
      </w:r>
      <w:r w:rsidRPr="00DD0837">
        <w:rPr>
          <w:rStyle w:val="eop"/>
          <w:rFonts w:ascii="Century Gothic" w:hAnsi="Century Gothic" w:cs="Segoe UI"/>
          <w:color w:val="000000"/>
          <w:sz w:val="20"/>
          <w:szCs w:val="20"/>
        </w:rPr>
        <w:t> </w:t>
      </w:r>
    </w:p>
    <w:p w14:paraId="2DA459C7" w14:textId="77777777" w:rsidR="00ED6905" w:rsidRPr="00DD0837" w:rsidRDefault="00ED6905" w:rsidP="00C1688D">
      <w:pPr>
        <w:rPr>
          <w:rStyle w:val="eop"/>
          <w:rFonts w:ascii="Century Gothic" w:hAnsi="Century Gothic"/>
          <w:sz w:val="20"/>
          <w:szCs w:val="20"/>
          <w:shd w:val="clear" w:color="auto" w:fill="FFFFFF"/>
        </w:rPr>
      </w:pPr>
    </w:p>
    <w:p w14:paraId="1E8A7437" w14:textId="6D7D7892" w:rsidR="00ED6905" w:rsidRPr="00DD0837" w:rsidRDefault="00442FBD" w:rsidP="00ED6905">
      <w:pPr>
        <w:rPr>
          <w:rFonts w:ascii="Century Gothic" w:hAnsi="Century Gothic"/>
          <w:sz w:val="20"/>
          <w:szCs w:val="20"/>
        </w:rPr>
      </w:pPr>
      <w:r w:rsidRPr="00DD0837">
        <w:rPr>
          <w:rFonts w:ascii="Century Gothic" w:hAnsi="Century Gothic"/>
          <w:b/>
          <w:sz w:val="20"/>
          <w:szCs w:val="20"/>
          <w:u w:val="single"/>
        </w:rPr>
        <w:t>Compliance</w:t>
      </w:r>
      <w:r w:rsidRPr="00DD0837">
        <w:rPr>
          <w:rFonts w:ascii="Century Gothic" w:hAnsi="Century Gothic"/>
          <w:sz w:val="20"/>
          <w:szCs w:val="20"/>
        </w:rPr>
        <w:t xml:space="preserve"> – </w:t>
      </w:r>
      <w:r w:rsidR="00ED6905" w:rsidRPr="00DD0837">
        <w:rPr>
          <w:rFonts w:ascii="Century Gothic" w:hAnsi="Century Gothic"/>
          <w:sz w:val="20"/>
          <w:szCs w:val="20"/>
        </w:rPr>
        <w:t>Is the UL Student Life’s Clubs &amp; Sports Department policy to pay suppliers in respect of all valid invoices within (insert no of days</w:t>
      </w:r>
      <w:r w:rsidR="008457AA" w:rsidRPr="00DD0837">
        <w:rPr>
          <w:rFonts w:ascii="Century Gothic" w:hAnsi="Century Gothic"/>
          <w:sz w:val="20"/>
          <w:szCs w:val="20"/>
        </w:rPr>
        <w:t>) of</w:t>
      </w:r>
      <w:r w:rsidR="00ED6905" w:rsidRPr="00DD0837">
        <w:rPr>
          <w:rFonts w:ascii="Century Gothic" w:hAnsi="Century Gothic"/>
          <w:sz w:val="20"/>
          <w:szCs w:val="20"/>
        </w:rPr>
        <w:t xml:space="preserve"> receipt of invoice</w:t>
      </w:r>
    </w:p>
    <w:p w14:paraId="40992E8F" w14:textId="7CBE9321" w:rsidR="00ED6905" w:rsidRPr="00DD0837" w:rsidRDefault="00ED6905" w:rsidP="00ED6905">
      <w:pPr>
        <w:rPr>
          <w:rFonts w:ascii="Century Gothic" w:hAnsi="Century Gothic"/>
          <w:sz w:val="20"/>
          <w:szCs w:val="20"/>
        </w:rPr>
      </w:pPr>
      <w:r w:rsidRPr="00DD0837">
        <w:rPr>
          <w:rFonts w:ascii="Century Gothic" w:hAnsi="Century Gothic"/>
          <w:sz w:val="20"/>
          <w:szCs w:val="20"/>
        </w:rPr>
        <w:t xml:space="preserve">However, where relevant, UL Student Life C&amp;S will continue to pay suppliers in line with contractual </w:t>
      </w:r>
      <w:r w:rsidR="008457AA" w:rsidRPr="00DD0837">
        <w:rPr>
          <w:rFonts w:ascii="Century Gothic" w:hAnsi="Century Gothic"/>
          <w:sz w:val="20"/>
          <w:szCs w:val="20"/>
        </w:rPr>
        <w:t>arrangements</w:t>
      </w:r>
      <w:r w:rsidRPr="00DD0837">
        <w:rPr>
          <w:rFonts w:ascii="Century Gothic" w:hAnsi="Century Gothic"/>
          <w:sz w:val="20"/>
          <w:szCs w:val="20"/>
        </w:rPr>
        <w:t xml:space="preserve">, some of which may fall outside the scope of the (insert days) noted above </w:t>
      </w:r>
    </w:p>
    <w:p w14:paraId="4942CD55" w14:textId="12E4F92E" w:rsidR="00ED6905" w:rsidRPr="00DD0837" w:rsidRDefault="00ED6905" w:rsidP="00C1688D">
      <w:pPr>
        <w:rPr>
          <w:rFonts w:ascii="Century Gothic" w:hAnsi="Century Gothic"/>
          <w:sz w:val="20"/>
          <w:szCs w:val="20"/>
        </w:rPr>
      </w:pPr>
      <w:r w:rsidRPr="00DD0837">
        <w:rPr>
          <w:rFonts w:ascii="Century Gothic" w:hAnsi="Century Gothic"/>
          <w:sz w:val="20"/>
          <w:szCs w:val="20"/>
        </w:rPr>
        <w:t>As a public sector organisation, UL Student Life C&amp;S is required to comply</w:t>
      </w:r>
      <w:r w:rsidR="00A37563" w:rsidRPr="00DD0837">
        <w:rPr>
          <w:rFonts w:ascii="Century Gothic" w:hAnsi="Century Gothic"/>
          <w:sz w:val="20"/>
          <w:szCs w:val="20"/>
        </w:rPr>
        <w:t xml:space="preserve"> with the Department </w:t>
      </w:r>
      <w:r w:rsidRPr="00DD0837">
        <w:rPr>
          <w:rFonts w:ascii="Century Gothic" w:hAnsi="Century Gothic"/>
          <w:sz w:val="20"/>
          <w:szCs w:val="20"/>
        </w:rPr>
        <w:t xml:space="preserve">of Finance Circular 43/2006 in relation to the provision of a current valid Tax Clearance Certificate by suppliers. A Tax Clearance Certificate </w:t>
      </w:r>
      <w:r w:rsidR="008457AA" w:rsidRPr="00DD0837">
        <w:rPr>
          <w:rFonts w:ascii="Century Gothic" w:hAnsi="Century Gothic"/>
          <w:sz w:val="20"/>
          <w:szCs w:val="20"/>
        </w:rPr>
        <w:t>(or</w:t>
      </w:r>
      <w:r w:rsidRPr="00DD0837">
        <w:rPr>
          <w:rFonts w:ascii="Century Gothic" w:hAnsi="Century Gothic"/>
          <w:sz w:val="20"/>
          <w:szCs w:val="20"/>
        </w:rPr>
        <w:t xml:space="preserve"> Tax Clearance Access Number) is required by suppliers with engage in transactions with UL Student Life C&amp;S in excess of €10,000 </w:t>
      </w:r>
      <w:r w:rsidR="008457AA" w:rsidRPr="00DD0837">
        <w:rPr>
          <w:rFonts w:ascii="Century Gothic" w:hAnsi="Century Gothic"/>
          <w:sz w:val="20"/>
          <w:szCs w:val="20"/>
        </w:rPr>
        <w:t>(including</w:t>
      </w:r>
      <w:r w:rsidRPr="00DD0837">
        <w:rPr>
          <w:rFonts w:ascii="Century Gothic" w:hAnsi="Century Gothic"/>
          <w:sz w:val="20"/>
          <w:szCs w:val="20"/>
        </w:rPr>
        <w:t xml:space="preserve"> VAT) in a </w:t>
      </w:r>
      <w:r w:rsidR="008457AA" w:rsidRPr="00DD0837">
        <w:rPr>
          <w:rFonts w:ascii="Century Gothic" w:hAnsi="Century Gothic"/>
          <w:sz w:val="20"/>
          <w:szCs w:val="20"/>
        </w:rPr>
        <w:t>twelve-month</w:t>
      </w:r>
      <w:r w:rsidRPr="00DD0837">
        <w:rPr>
          <w:rFonts w:ascii="Century Gothic" w:hAnsi="Century Gothic"/>
          <w:sz w:val="20"/>
          <w:szCs w:val="20"/>
        </w:rPr>
        <w:t xml:space="preserve"> period</w:t>
      </w:r>
      <w:r w:rsidR="008457AA" w:rsidRPr="00DD0837">
        <w:rPr>
          <w:rFonts w:ascii="Century Gothic" w:hAnsi="Century Gothic"/>
          <w:sz w:val="20"/>
          <w:szCs w:val="20"/>
        </w:rPr>
        <w:t>.</w:t>
      </w:r>
    </w:p>
    <w:p w14:paraId="012F45A6" w14:textId="61DD16F8" w:rsidR="00DD455C" w:rsidRPr="00DD0837" w:rsidRDefault="1ACA2A79" w:rsidP="2FC4A6D5">
      <w:pPr>
        <w:rPr>
          <w:rFonts w:ascii="Century Gothic" w:hAnsi="Century Gothic"/>
          <w:b/>
          <w:sz w:val="20"/>
          <w:szCs w:val="20"/>
        </w:rPr>
      </w:pPr>
      <w:r w:rsidRPr="00DD0837">
        <w:rPr>
          <w:rFonts w:ascii="Century Gothic" w:hAnsi="Century Gothic"/>
          <w:b/>
          <w:sz w:val="20"/>
          <w:szCs w:val="20"/>
        </w:rPr>
        <w:t>Declaration:</w:t>
      </w:r>
    </w:p>
    <w:p w14:paraId="61E37F34" w14:textId="77777777" w:rsidR="00DD0837" w:rsidRDefault="1ACA2A79" w:rsidP="00DD455C">
      <w:pPr>
        <w:rPr>
          <w:rFonts w:ascii="Century Gothic" w:hAnsi="Century Gothic"/>
          <w:sz w:val="20"/>
          <w:szCs w:val="20"/>
        </w:rPr>
      </w:pPr>
      <w:r w:rsidRPr="00DD0837">
        <w:rPr>
          <w:rFonts w:ascii="Century Gothic" w:hAnsi="Century Gothic"/>
          <w:sz w:val="20"/>
          <w:szCs w:val="20"/>
        </w:rPr>
        <w:t xml:space="preserve">I </w:t>
      </w:r>
      <w:r w:rsidR="00DD455C" w:rsidRPr="00DD0837">
        <w:rPr>
          <w:rFonts w:ascii="Century Gothic" w:hAnsi="Century Gothic"/>
          <w:sz w:val="20"/>
          <w:szCs w:val="20"/>
        </w:rPr>
        <w:t xml:space="preserve">acknowledge that I have </w:t>
      </w:r>
      <w:r w:rsidR="009B20AE" w:rsidRPr="00DD0837">
        <w:rPr>
          <w:rFonts w:ascii="Century Gothic" w:hAnsi="Century Gothic"/>
          <w:sz w:val="20"/>
          <w:szCs w:val="20"/>
        </w:rPr>
        <w:t>read</w:t>
      </w:r>
      <w:r w:rsidR="12AE925E" w:rsidRPr="00DD0837">
        <w:rPr>
          <w:rFonts w:ascii="Century Gothic" w:hAnsi="Century Gothic"/>
          <w:sz w:val="20"/>
          <w:szCs w:val="20"/>
        </w:rPr>
        <w:t xml:space="preserve"> and</w:t>
      </w:r>
      <w:r w:rsidR="00DD455C" w:rsidRPr="00DD0837">
        <w:rPr>
          <w:rFonts w:ascii="Century Gothic" w:hAnsi="Century Gothic"/>
          <w:sz w:val="20"/>
          <w:szCs w:val="20"/>
        </w:rPr>
        <w:t xml:space="preserve"> understand the</w:t>
      </w:r>
      <w:r w:rsidR="008A1F2E" w:rsidRPr="00DD0837">
        <w:rPr>
          <w:rFonts w:ascii="Century Gothic" w:hAnsi="Century Gothic"/>
          <w:sz w:val="20"/>
          <w:szCs w:val="20"/>
        </w:rPr>
        <w:t xml:space="preserve"> contents of UL Wolves Coaching </w:t>
      </w:r>
      <w:r w:rsidR="00F0146F" w:rsidRPr="00DD0837">
        <w:rPr>
          <w:rFonts w:ascii="Century Gothic" w:hAnsi="Century Gothic"/>
          <w:sz w:val="20"/>
          <w:szCs w:val="20"/>
        </w:rPr>
        <w:t>Policy</w:t>
      </w:r>
      <w:r w:rsidR="008A1F2E" w:rsidRPr="00DD0837">
        <w:rPr>
          <w:rFonts w:ascii="Century Gothic" w:hAnsi="Century Gothic"/>
          <w:sz w:val="20"/>
          <w:szCs w:val="20"/>
        </w:rPr>
        <w:t xml:space="preserve"> </w:t>
      </w:r>
      <w:r w:rsidR="00F0146F" w:rsidRPr="00DD0837">
        <w:rPr>
          <w:rFonts w:ascii="Century Gothic" w:hAnsi="Century Gothic"/>
          <w:sz w:val="20"/>
          <w:szCs w:val="20"/>
        </w:rPr>
        <w:t xml:space="preserve">2023 (C&amp;S Department Coaching Policy 2023). </w:t>
      </w:r>
    </w:p>
    <w:p w14:paraId="59876503" w14:textId="75308822" w:rsidR="00E55003" w:rsidRPr="00FF4885" w:rsidRDefault="00E55003" w:rsidP="00DD455C">
      <w:pPr>
        <w:rPr>
          <w:rFonts w:ascii="Century Gothic" w:hAnsi="Century Gothic"/>
          <w:b/>
          <w:sz w:val="20"/>
          <w:szCs w:val="20"/>
        </w:rPr>
      </w:pPr>
      <w:r w:rsidRPr="00FF4885">
        <w:rPr>
          <w:rFonts w:ascii="Century Gothic" w:hAnsi="Century Gothic"/>
          <w:b/>
          <w:sz w:val="20"/>
          <w:szCs w:val="20"/>
        </w:rPr>
        <w:t xml:space="preserve"> Name: ______________________________ Date: _______________________</w:t>
      </w:r>
      <w:bookmarkStart w:id="0" w:name="_GoBack"/>
      <w:bookmarkEnd w:id="0"/>
    </w:p>
    <w:sectPr w:rsidR="00E55003" w:rsidRPr="00FF4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5D7"/>
    <w:multiLevelType w:val="hybridMultilevel"/>
    <w:tmpl w:val="8B1AC8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4B4C2C"/>
    <w:multiLevelType w:val="hybridMultilevel"/>
    <w:tmpl w:val="EE8E8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F5"/>
    <w:multiLevelType w:val="hybridMultilevel"/>
    <w:tmpl w:val="FC0CF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431611"/>
    <w:multiLevelType w:val="hybridMultilevel"/>
    <w:tmpl w:val="8FBEF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C94456"/>
    <w:multiLevelType w:val="hybridMultilevel"/>
    <w:tmpl w:val="AACE2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606EAE"/>
    <w:multiLevelType w:val="multilevel"/>
    <w:tmpl w:val="9C7E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86F6E"/>
    <w:multiLevelType w:val="hybridMultilevel"/>
    <w:tmpl w:val="275C67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8300DFF"/>
    <w:multiLevelType w:val="multilevel"/>
    <w:tmpl w:val="56020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B1211C"/>
    <w:multiLevelType w:val="hybridMultilevel"/>
    <w:tmpl w:val="BC9AEA3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4"/>
  </w:num>
  <w:num w:numId="2">
    <w:abstractNumId w:val="6"/>
  </w:num>
  <w:num w:numId="3">
    <w:abstractNumId w:val="3"/>
  </w:num>
  <w:num w:numId="4">
    <w:abstractNumId w:val="2"/>
  </w:num>
  <w:num w:numId="5">
    <w:abstractNumId w:val="8"/>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BD"/>
    <w:rsid w:val="0012372C"/>
    <w:rsid w:val="001577A1"/>
    <w:rsid w:val="00210FDF"/>
    <w:rsid w:val="00246694"/>
    <w:rsid w:val="00360261"/>
    <w:rsid w:val="00427AAA"/>
    <w:rsid w:val="00442FBD"/>
    <w:rsid w:val="004763CD"/>
    <w:rsid w:val="004C73A5"/>
    <w:rsid w:val="00575987"/>
    <w:rsid w:val="00642D57"/>
    <w:rsid w:val="006753A3"/>
    <w:rsid w:val="007D67F6"/>
    <w:rsid w:val="00835D51"/>
    <w:rsid w:val="008457AA"/>
    <w:rsid w:val="008A1F2E"/>
    <w:rsid w:val="0094244B"/>
    <w:rsid w:val="00974F32"/>
    <w:rsid w:val="009B20AE"/>
    <w:rsid w:val="009C6C76"/>
    <w:rsid w:val="00A37563"/>
    <w:rsid w:val="00A872D9"/>
    <w:rsid w:val="00AAEF27"/>
    <w:rsid w:val="00AED9EE"/>
    <w:rsid w:val="00B23B1B"/>
    <w:rsid w:val="00B5088E"/>
    <w:rsid w:val="00C1688D"/>
    <w:rsid w:val="00C34CF6"/>
    <w:rsid w:val="00C51021"/>
    <w:rsid w:val="00C55C16"/>
    <w:rsid w:val="00C94B8D"/>
    <w:rsid w:val="00D83DD8"/>
    <w:rsid w:val="00DD03A7"/>
    <w:rsid w:val="00DD0837"/>
    <w:rsid w:val="00DD455C"/>
    <w:rsid w:val="00DD6DE0"/>
    <w:rsid w:val="00E55003"/>
    <w:rsid w:val="00E73B23"/>
    <w:rsid w:val="00E8628D"/>
    <w:rsid w:val="00ED6905"/>
    <w:rsid w:val="00F0146F"/>
    <w:rsid w:val="00F16113"/>
    <w:rsid w:val="00F52CA7"/>
    <w:rsid w:val="00FB140E"/>
    <w:rsid w:val="00FC4A34"/>
    <w:rsid w:val="00FF4885"/>
    <w:rsid w:val="00FF4FC4"/>
    <w:rsid w:val="00FF64B0"/>
    <w:rsid w:val="06FCA1E3"/>
    <w:rsid w:val="08B1EE8D"/>
    <w:rsid w:val="0E94D7BA"/>
    <w:rsid w:val="1003C7ED"/>
    <w:rsid w:val="119F984E"/>
    <w:rsid w:val="12AE925E"/>
    <w:rsid w:val="1466F0D1"/>
    <w:rsid w:val="14D73910"/>
    <w:rsid w:val="16730971"/>
    <w:rsid w:val="17B11ED0"/>
    <w:rsid w:val="180ED9D2"/>
    <w:rsid w:val="1ACA2A79"/>
    <w:rsid w:val="1C3A3D87"/>
    <w:rsid w:val="1FBCF0AB"/>
    <w:rsid w:val="22F8E590"/>
    <w:rsid w:val="282CEB22"/>
    <w:rsid w:val="2A1A874B"/>
    <w:rsid w:val="2EE4BA02"/>
    <w:rsid w:val="2F668884"/>
    <w:rsid w:val="2FC4A6D5"/>
    <w:rsid w:val="302FF120"/>
    <w:rsid w:val="3037FD07"/>
    <w:rsid w:val="31D3CD68"/>
    <w:rsid w:val="329E2946"/>
    <w:rsid w:val="33B82B25"/>
    <w:rsid w:val="388B9C48"/>
    <w:rsid w:val="451B756E"/>
    <w:rsid w:val="45720CD6"/>
    <w:rsid w:val="4B182B09"/>
    <w:rsid w:val="4CC33EF8"/>
    <w:rsid w:val="4E073E6F"/>
    <w:rsid w:val="50DD7E87"/>
    <w:rsid w:val="5393B424"/>
    <w:rsid w:val="55C20B9F"/>
    <w:rsid w:val="5D15F997"/>
    <w:rsid w:val="5EDB7AE4"/>
    <w:rsid w:val="5F18674D"/>
    <w:rsid w:val="5FBFCA65"/>
    <w:rsid w:val="63414E3E"/>
    <w:rsid w:val="65673E53"/>
    <w:rsid w:val="718B0BEE"/>
    <w:rsid w:val="78B8931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8E3F"/>
  <w15:chartTrackingRefBased/>
  <w15:docId w15:val="{B6EEEE11-D797-49A2-8140-2F673393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03"/>
    <w:pPr>
      <w:ind w:left="720"/>
      <w:contextualSpacing/>
    </w:pPr>
  </w:style>
  <w:style w:type="character" w:styleId="Hyperlink">
    <w:name w:val="Hyperlink"/>
    <w:basedOn w:val="DefaultParagraphFont"/>
    <w:uiPriority w:val="99"/>
    <w:unhideWhenUsed/>
    <w:rsid w:val="00E55003"/>
    <w:rPr>
      <w:color w:val="0563C1" w:themeColor="hyperlink"/>
      <w:u w:val="single"/>
    </w:rPr>
  </w:style>
  <w:style w:type="paragraph" w:styleId="BalloonText">
    <w:name w:val="Balloon Text"/>
    <w:basedOn w:val="Normal"/>
    <w:link w:val="BalloonTextChar"/>
    <w:uiPriority w:val="99"/>
    <w:semiHidden/>
    <w:unhideWhenUsed/>
    <w:rsid w:val="00DD0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A7"/>
    <w:rPr>
      <w:rFonts w:ascii="Segoe UI" w:hAnsi="Segoe UI" w:cs="Segoe UI"/>
      <w:sz w:val="18"/>
      <w:szCs w:val="18"/>
    </w:rPr>
  </w:style>
  <w:style w:type="character" w:customStyle="1" w:styleId="normaltextrun">
    <w:name w:val="normaltextrun"/>
    <w:basedOn w:val="DefaultParagraphFont"/>
    <w:rsid w:val="00ED6905"/>
  </w:style>
  <w:style w:type="character" w:customStyle="1" w:styleId="eop">
    <w:name w:val="eop"/>
    <w:basedOn w:val="DefaultParagraphFont"/>
    <w:rsid w:val="00ED6905"/>
  </w:style>
  <w:style w:type="paragraph" w:customStyle="1" w:styleId="paragraph">
    <w:name w:val="paragraph"/>
    <w:basedOn w:val="Normal"/>
    <w:rsid w:val="00ED6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2124">
      <w:bodyDiv w:val="1"/>
      <w:marLeft w:val="0"/>
      <w:marRight w:val="0"/>
      <w:marTop w:val="0"/>
      <w:marBottom w:val="0"/>
      <w:divBdr>
        <w:top w:val="none" w:sz="0" w:space="0" w:color="auto"/>
        <w:left w:val="none" w:sz="0" w:space="0" w:color="auto"/>
        <w:bottom w:val="none" w:sz="0" w:space="0" w:color="auto"/>
        <w:right w:val="none" w:sz="0" w:space="0" w:color="auto"/>
      </w:divBdr>
      <w:divsChild>
        <w:div w:id="152187435">
          <w:marLeft w:val="0"/>
          <w:marRight w:val="0"/>
          <w:marTop w:val="0"/>
          <w:marBottom w:val="0"/>
          <w:divBdr>
            <w:top w:val="none" w:sz="0" w:space="0" w:color="auto"/>
            <w:left w:val="none" w:sz="0" w:space="0" w:color="auto"/>
            <w:bottom w:val="none" w:sz="0" w:space="0" w:color="auto"/>
            <w:right w:val="none" w:sz="0" w:space="0" w:color="auto"/>
          </w:divBdr>
        </w:div>
        <w:div w:id="1470317684">
          <w:marLeft w:val="0"/>
          <w:marRight w:val="0"/>
          <w:marTop w:val="0"/>
          <w:marBottom w:val="0"/>
          <w:divBdr>
            <w:top w:val="none" w:sz="0" w:space="0" w:color="auto"/>
            <w:left w:val="none" w:sz="0" w:space="0" w:color="auto"/>
            <w:bottom w:val="none" w:sz="0" w:space="0" w:color="auto"/>
            <w:right w:val="none" w:sz="0" w:space="0" w:color="auto"/>
          </w:divBdr>
          <w:divsChild>
            <w:div w:id="860780177">
              <w:marLeft w:val="0"/>
              <w:marRight w:val="0"/>
              <w:marTop w:val="0"/>
              <w:marBottom w:val="0"/>
              <w:divBdr>
                <w:top w:val="none" w:sz="0" w:space="0" w:color="auto"/>
                <w:left w:val="none" w:sz="0" w:space="0" w:color="auto"/>
                <w:bottom w:val="none" w:sz="0" w:space="0" w:color="auto"/>
                <w:right w:val="none" w:sz="0" w:space="0" w:color="auto"/>
              </w:divBdr>
            </w:div>
            <w:div w:id="506870390">
              <w:marLeft w:val="0"/>
              <w:marRight w:val="0"/>
              <w:marTop w:val="0"/>
              <w:marBottom w:val="0"/>
              <w:divBdr>
                <w:top w:val="none" w:sz="0" w:space="0" w:color="auto"/>
                <w:left w:val="none" w:sz="0" w:space="0" w:color="auto"/>
                <w:bottom w:val="none" w:sz="0" w:space="0" w:color="auto"/>
                <w:right w:val="none" w:sz="0" w:space="0" w:color="auto"/>
              </w:divBdr>
            </w:div>
            <w:div w:id="1012802282">
              <w:marLeft w:val="0"/>
              <w:marRight w:val="0"/>
              <w:marTop w:val="0"/>
              <w:marBottom w:val="0"/>
              <w:divBdr>
                <w:top w:val="none" w:sz="0" w:space="0" w:color="auto"/>
                <w:left w:val="none" w:sz="0" w:space="0" w:color="auto"/>
                <w:bottom w:val="none" w:sz="0" w:space="0" w:color="auto"/>
                <w:right w:val="none" w:sz="0" w:space="0" w:color="auto"/>
              </w:divBdr>
            </w:div>
            <w:div w:id="39519965">
              <w:marLeft w:val="0"/>
              <w:marRight w:val="0"/>
              <w:marTop w:val="0"/>
              <w:marBottom w:val="0"/>
              <w:divBdr>
                <w:top w:val="none" w:sz="0" w:space="0" w:color="auto"/>
                <w:left w:val="none" w:sz="0" w:space="0" w:color="auto"/>
                <w:bottom w:val="none" w:sz="0" w:space="0" w:color="auto"/>
                <w:right w:val="none" w:sz="0" w:space="0" w:color="auto"/>
              </w:divBdr>
            </w:div>
            <w:div w:id="13749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bde1b6-c844-4402-bb31-c0b894a294db">
      <Terms xmlns="http://schemas.microsoft.com/office/infopath/2007/PartnerControls"/>
    </lcf76f155ced4ddcb4097134ff3c332f>
    <TaxCatchAll xmlns="b74323a1-ee63-4338-a66f-9e7eec3c78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D43155F98A3439B5734ECF033E35C" ma:contentTypeVersion="15" ma:contentTypeDescription="Create a new document." ma:contentTypeScope="" ma:versionID="1f7da867616e42e8a6783cb8a0b89140">
  <xsd:schema xmlns:xsd="http://www.w3.org/2001/XMLSchema" xmlns:xs="http://www.w3.org/2001/XMLSchema" xmlns:p="http://schemas.microsoft.com/office/2006/metadata/properties" xmlns:ns2="1cbde1b6-c844-4402-bb31-c0b894a294db" xmlns:ns3="b74323a1-ee63-4338-a66f-9e7eec3c78f0" targetNamespace="http://schemas.microsoft.com/office/2006/metadata/properties" ma:root="true" ma:fieldsID="a83737196ca4728a561322b5fb58114d" ns2:_="" ns3:_="">
    <xsd:import namespace="1cbde1b6-c844-4402-bb31-c0b894a294db"/>
    <xsd:import namespace="b74323a1-ee63-4338-a66f-9e7eec3c78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de1b6-c844-4402-bb31-c0b894a29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323a1-ee63-4338-a66f-9e7eec3c78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ab75836-e7a2-4cbe-85be-a3f1fe198b38}" ma:internalName="TaxCatchAll" ma:showField="CatchAllData" ma:web="b74323a1-ee63-4338-a66f-9e7eec3c7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74CAF-6794-4256-A845-3543C9DED1D1}">
  <ds:schemaRefs>
    <ds:schemaRef ds:uri="http://schemas.microsoft.com/office/2006/metadata/properties"/>
    <ds:schemaRef ds:uri="http://schemas.microsoft.com/office/infopath/2007/PartnerControls"/>
    <ds:schemaRef ds:uri="1cbde1b6-c844-4402-bb31-c0b894a294db"/>
    <ds:schemaRef ds:uri="b74323a1-ee63-4338-a66f-9e7eec3c78f0"/>
  </ds:schemaRefs>
</ds:datastoreItem>
</file>

<file path=customXml/itemProps2.xml><?xml version="1.0" encoding="utf-8"?>
<ds:datastoreItem xmlns:ds="http://schemas.openxmlformats.org/officeDocument/2006/customXml" ds:itemID="{89913FFF-89AE-49CA-9530-4056E247BB08}">
  <ds:schemaRefs>
    <ds:schemaRef ds:uri="http://schemas.microsoft.com/sharepoint/v3/contenttype/forms"/>
  </ds:schemaRefs>
</ds:datastoreItem>
</file>

<file path=customXml/itemProps3.xml><?xml version="1.0" encoding="utf-8"?>
<ds:datastoreItem xmlns:ds="http://schemas.openxmlformats.org/officeDocument/2006/customXml" ds:itemID="{587979C7-5F49-48FC-95CB-E61C2A31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de1b6-c844-4402-bb31-c0b894a294db"/>
    <ds:schemaRef ds:uri="b74323a1-ee63-4338-a66f-9e7eec3c7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Lisa.Ryan</dc:creator>
  <cp:keywords/>
  <dc:description/>
  <cp:lastModifiedBy>Lisa.Ryan</cp:lastModifiedBy>
  <cp:revision>8</cp:revision>
  <cp:lastPrinted>2023-02-01T13:37:00Z</cp:lastPrinted>
  <dcterms:created xsi:type="dcterms:W3CDTF">2023-09-19T09:50:00Z</dcterms:created>
  <dcterms:modified xsi:type="dcterms:W3CDTF">2023-09-19T09:53:00Z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a01a2644-6221-4a1a-9efa-16a69f449129</vt:lpwstr>
  </property>
  <property fmtid="{D5CDD505-2E9C-101B-9397-08002B2CF9AE}" pid="3" name="ContentTypeId">
    <vt:lpwstr>0x010100CA4D43155F98A3439B5734ECF033E35C</vt:lpwstr>
  </property>
  <property fmtid="{D5CDD505-2E9C-101B-9397-08002B2CF9AE}" pid="4" name="MediaServiceImageTags">
    <vt:lpwstr/>
  </property>
</Properties>
</file>